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9C" w:rsidRDefault="0097079C" w:rsidP="0097079C">
      <w:pPr>
        <w:pStyle w:val="NormalWeb"/>
        <w:shd w:val="clear" w:color="auto" w:fill="FFFFFF"/>
        <w:spacing w:before="96" w:beforeAutospacing="0" w:after="120" w:afterAutospacing="0" w:line="547" w:lineRule="atLeast"/>
        <w:rPr>
          <w:rFonts w:ascii="Arial" w:hAnsi="Arial" w:cs="Arial"/>
          <w:color w:val="000000"/>
          <w:sz w:val="37"/>
          <w:szCs w:val="37"/>
        </w:rPr>
      </w:pPr>
      <w:r>
        <w:rPr>
          <w:rFonts w:ascii="Arial" w:hAnsi="Arial" w:cs="Arial"/>
          <w:color w:val="000000"/>
          <w:sz w:val="37"/>
          <w:szCs w:val="37"/>
        </w:rPr>
        <w:t xml:space="preserve">Philo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zeitgeist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</w:t>
      </w:r>
    </w:p>
    <w:p w:rsidR="0097079C" w:rsidRDefault="0097079C" w:rsidP="0097079C">
      <w:pPr>
        <w:pStyle w:val="NormalWeb"/>
        <w:shd w:val="clear" w:color="auto" w:fill="FFFFFF"/>
        <w:spacing w:before="96" w:beforeAutospacing="0" w:after="120" w:afterAutospacing="0" w:line="547" w:lineRule="atLeast"/>
        <w:rPr>
          <w:rFonts w:ascii="Arial" w:hAnsi="Arial" w:cs="Arial"/>
          <w:color w:val="000000"/>
          <w:sz w:val="37"/>
          <w:szCs w:val="37"/>
        </w:rPr>
      </w:pPr>
      <w:r>
        <w:rPr>
          <w:rFonts w:ascii="Arial" w:hAnsi="Arial" w:cs="Arial"/>
          <w:color w:val="000000"/>
          <w:sz w:val="37"/>
          <w:szCs w:val="37"/>
        </w:rPr>
        <w:t xml:space="preserve">Le concept du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zeitgeist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va de nouveau au philosophe allemand Johann Gottfried Herder. Cependant le mot lui-même a été inventé par</w:t>
      </w:r>
      <w:r>
        <w:rPr>
          <w:rStyle w:val="apple-converted-space"/>
          <w:rFonts w:ascii="Arial" w:hAnsi="Arial" w:cs="Arial"/>
          <w:color w:val="000000"/>
          <w:sz w:val="37"/>
          <w:szCs w:val="37"/>
        </w:rPr>
        <w:t> </w:t>
      </w:r>
      <w:hyperlink r:id="rId4" w:tooltip="Philologist" w:history="1">
        <w:r>
          <w:rPr>
            <w:rStyle w:val="Lienhypertexte"/>
            <w:rFonts w:ascii="Arial" w:hAnsi="Arial" w:cs="Arial"/>
            <w:color w:val="002BB8"/>
            <w:sz w:val="37"/>
            <w:szCs w:val="37"/>
            <w:u w:val="none"/>
          </w:rPr>
          <w:t>philologue</w:t>
        </w:r>
        <w:r>
          <w:rPr>
            <w:rStyle w:val="apple-converted-space"/>
            <w:rFonts w:ascii="Arial" w:hAnsi="Arial" w:cs="Arial"/>
            <w:color w:val="002BB8"/>
            <w:sz w:val="37"/>
            <w:szCs w:val="37"/>
          </w:rPr>
          <w:t> </w:t>
        </w:r>
      </w:hyperlink>
      <w:hyperlink r:id="rId5" w:tooltip="Christian_Adolph_Klotz" w:history="1">
        <w:r>
          <w:rPr>
            <w:rStyle w:val="Lienhypertexte"/>
            <w:rFonts w:ascii="Arial" w:hAnsi="Arial" w:cs="Arial"/>
            <w:color w:val="002BB8"/>
            <w:sz w:val="37"/>
            <w:szCs w:val="37"/>
            <w:u w:val="none"/>
          </w:rPr>
          <w:t xml:space="preserve">Adolph Chrétien </w:t>
        </w:r>
        <w:proofErr w:type="spellStart"/>
        <w:r>
          <w:rPr>
            <w:rStyle w:val="Lienhypertexte"/>
            <w:rFonts w:ascii="Arial" w:hAnsi="Arial" w:cs="Arial"/>
            <w:color w:val="002BB8"/>
            <w:sz w:val="37"/>
            <w:szCs w:val="37"/>
            <w:u w:val="none"/>
          </w:rPr>
          <w:t>Klotz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37"/>
          <w:szCs w:val="37"/>
        </w:rPr>
        <w:t> </w:t>
      </w:r>
      <w:r>
        <w:rPr>
          <w:rFonts w:ascii="Arial" w:hAnsi="Arial" w:cs="Arial"/>
          <w:color w:val="000000"/>
          <w:sz w:val="37"/>
          <w:szCs w:val="37"/>
        </w:rPr>
        <w:t xml:space="preserve">() dedans 1769, quand il a traduit le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latin</w:t>
      </w:r>
      <w:r>
        <w:rPr>
          <w:rFonts w:ascii="Arial" w:hAnsi="Arial" w:cs="Arial"/>
          <w:i/>
          <w:iCs/>
          <w:color w:val="000000"/>
          <w:sz w:val="37"/>
          <w:szCs w:val="37"/>
        </w:rPr>
        <w:t>génie</w:t>
      </w:r>
      <w:proofErr w:type="spellEnd"/>
      <w:r>
        <w:rPr>
          <w:rFonts w:ascii="Arial" w:hAnsi="Arial" w:cs="Arial"/>
          <w:i/>
          <w:iCs/>
          <w:color w:val="000000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37"/>
          <w:szCs w:val="37"/>
        </w:rPr>
        <w:t>seculi</w:t>
      </w:r>
      <w:proofErr w:type="spellEnd"/>
      <w:r>
        <w:rPr>
          <w:rStyle w:val="apple-converted-space"/>
          <w:rFonts w:ascii="Arial" w:hAnsi="Arial" w:cs="Arial"/>
          <w:color w:val="000000"/>
          <w:sz w:val="37"/>
          <w:szCs w:val="37"/>
        </w:rPr>
        <w:t> </w:t>
      </w:r>
      <w:r>
        <w:rPr>
          <w:rFonts w:ascii="Arial" w:hAnsi="Arial" w:cs="Arial"/>
          <w:color w:val="000000"/>
          <w:sz w:val="37"/>
          <w:szCs w:val="37"/>
        </w:rPr>
        <w:t>(</w:t>
      </w:r>
      <w:r>
        <w:rPr>
          <w:rFonts w:ascii="Arial" w:hAnsi="Arial" w:cs="Arial"/>
          <w:i/>
          <w:iCs/>
          <w:color w:val="000000"/>
          <w:sz w:val="37"/>
          <w:szCs w:val="37"/>
        </w:rPr>
        <w:t>génie</w:t>
      </w:r>
      <w:r>
        <w:rPr>
          <w:rStyle w:val="apple-converted-space"/>
          <w:rFonts w:ascii="Arial" w:hAnsi="Arial" w:cs="Arial"/>
          <w:color w:val="000000"/>
          <w:sz w:val="37"/>
          <w:szCs w:val="37"/>
        </w:rPr>
        <w:t> </w:t>
      </w:r>
      <w:r>
        <w:rPr>
          <w:rFonts w:ascii="Arial" w:hAnsi="Arial" w:cs="Arial"/>
          <w:color w:val="000000"/>
          <w:sz w:val="37"/>
          <w:szCs w:val="37"/>
        </w:rPr>
        <w:t>esprit de gardien de signification et</w:t>
      </w:r>
      <w:r>
        <w:rPr>
          <w:rStyle w:val="apple-converted-space"/>
          <w:rFonts w:ascii="Arial" w:hAnsi="Arial" w:cs="Arial"/>
          <w:color w:val="000000"/>
          <w:sz w:val="37"/>
          <w:szCs w:val="37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37"/>
          <w:szCs w:val="37"/>
        </w:rPr>
        <w:t>saeculum</w:t>
      </w:r>
      <w:proofErr w:type="spellEnd"/>
      <w:r>
        <w:rPr>
          <w:rStyle w:val="apple-converted-space"/>
          <w:rFonts w:ascii="Arial" w:hAnsi="Arial" w:cs="Arial"/>
          <w:color w:val="000000"/>
          <w:sz w:val="37"/>
          <w:szCs w:val="37"/>
        </w:rPr>
        <w:t> </w:t>
      </w:r>
      <w:r>
        <w:rPr>
          <w:rFonts w:ascii="Arial" w:hAnsi="Arial" w:cs="Arial"/>
          <w:color w:val="000000"/>
          <w:sz w:val="37"/>
          <w:szCs w:val="37"/>
        </w:rPr>
        <w:t>siècle) dans l'Allemand</w:t>
      </w:r>
      <w:r>
        <w:rPr>
          <w:rStyle w:val="apple-converted-space"/>
          <w:rFonts w:ascii="Arial" w:hAnsi="Arial" w:cs="Arial"/>
          <w:color w:val="000000"/>
          <w:sz w:val="37"/>
          <w:szCs w:val="37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37"/>
          <w:szCs w:val="37"/>
        </w:rPr>
        <w:t>zeitgeist</w:t>
      </w:r>
      <w:proofErr w:type="spellEnd"/>
      <w:r>
        <w:rPr>
          <w:rFonts w:ascii="Arial" w:hAnsi="Arial" w:cs="Arial"/>
          <w:color w:val="000000"/>
          <w:sz w:val="37"/>
          <w:szCs w:val="37"/>
        </w:rPr>
        <w:t>.</w:t>
      </w:r>
    </w:p>
    <w:p w:rsidR="0097079C" w:rsidRDefault="0097079C" w:rsidP="0097079C">
      <w:pPr>
        <w:pStyle w:val="NormalWeb"/>
        <w:shd w:val="clear" w:color="auto" w:fill="FFFFFF"/>
        <w:spacing w:before="96" w:beforeAutospacing="0" w:after="120" w:afterAutospacing="0" w:line="547" w:lineRule="atLeast"/>
        <w:rPr>
          <w:rFonts w:ascii="Arial" w:hAnsi="Arial" w:cs="Arial"/>
          <w:color w:val="000000"/>
          <w:sz w:val="37"/>
          <w:szCs w:val="37"/>
        </w:rPr>
      </w:pPr>
      <w:proofErr w:type="spellStart"/>
      <w:r>
        <w:rPr>
          <w:rFonts w:ascii="Arial" w:hAnsi="Arial" w:cs="Arial"/>
          <w:color w:val="000000"/>
          <w:sz w:val="37"/>
          <w:szCs w:val="37"/>
        </w:rPr>
        <w:t>Zeitgeist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a réalisé un statut unique parmi l'Allemand</w:t>
      </w:r>
      <w:r>
        <w:rPr>
          <w:rStyle w:val="apple-converted-space"/>
          <w:rFonts w:ascii="Arial" w:hAnsi="Arial" w:cs="Arial"/>
          <w:color w:val="000000"/>
          <w:sz w:val="37"/>
          <w:szCs w:val="37"/>
        </w:rPr>
        <w:t> </w:t>
      </w:r>
      <w:proofErr w:type="spellStart"/>
      <w:r>
        <w:rPr>
          <w:rFonts w:ascii="Arial" w:hAnsi="Arial" w:cs="Arial"/>
          <w:color w:val="000000"/>
          <w:sz w:val="37"/>
          <w:szCs w:val="37"/>
        </w:rPr>
        <w:fldChar w:fldCharType="begin"/>
      </w:r>
      <w:r>
        <w:rPr>
          <w:rFonts w:ascii="Arial" w:hAnsi="Arial" w:cs="Arial"/>
          <w:color w:val="000000"/>
          <w:sz w:val="37"/>
          <w:szCs w:val="37"/>
        </w:rPr>
        <w:instrText xml:space="preserve"> HYPERLINK "http://wikipedia.qwika.com/en2fr/Loanwords" \o "Loanwords" </w:instrText>
      </w:r>
      <w:r>
        <w:rPr>
          <w:rFonts w:ascii="Arial" w:hAnsi="Arial" w:cs="Arial"/>
          <w:color w:val="000000"/>
          <w:sz w:val="37"/>
          <w:szCs w:val="37"/>
        </w:rPr>
        <w:fldChar w:fldCharType="separate"/>
      </w:r>
      <w:r>
        <w:rPr>
          <w:rStyle w:val="Lienhypertexte"/>
          <w:rFonts w:ascii="Arial" w:hAnsi="Arial" w:cs="Arial"/>
          <w:color w:val="002BB8"/>
          <w:sz w:val="37"/>
          <w:szCs w:val="37"/>
          <w:u w:val="none"/>
        </w:rPr>
        <w:t>loanwords</w:t>
      </w:r>
      <w:proofErr w:type="spellEnd"/>
      <w:r>
        <w:rPr>
          <w:rFonts w:ascii="Arial" w:hAnsi="Arial" w:cs="Arial"/>
          <w:color w:val="000000"/>
          <w:sz w:val="37"/>
          <w:szCs w:val="37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37"/>
          <w:szCs w:val="37"/>
        </w:rPr>
        <w:t> </w:t>
      </w:r>
      <w:r>
        <w:rPr>
          <w:rFonts w:ascii="Arial" w:hAnsi="Arial" w:cs="Arial"/>
          <w:color w:val="000000"/>
          <w:sz w:val="37"/>
          <w:szCs w:val="37"/>
        </w:rPr>
        <w:t>dans d'autres langues, après avoir trouvé une entrée dans Anglais, Espagnol, Hollandais et égalisez Japonais.</w:t>
      </w:r>
    </w:p>
    <w:p w:rsidR="0097079C" w:rsidRDefault="0097079C" w:rsidP="0097079C">
      <w:pPr>
        <w:pStyle w:val="NormalWeb"/>
        <w:shd w:val="clear" w:color="auto" w:fill="FFFFFF"/>
        <w:spacing w:before="96" w:beforeAutospacing="0" w:after="120" w:afterAutospacing="0" w:line="547" w:lineRule="atLeast"/>
        <w:rPr>
          <w:rFonts w:ascii="Arial" w:hAnsi="Arial" w:cs="Arial"/>
          <w:color w:val="000000"/>
          <w:sz w:val="37"/>
          <w:szCs w:val="37"/>
        </w:rPr>
      </w:pPr>
      <w:r>
        <w:rPr>
          <w:rFonts w:ascii="Arial" w:hAnsi="Arial" w:cs="Arial"/>
          <w:color w:val="000000"/>
          <w:sz w:val="37"/>
          <w:szCs w:val="37"/>
        </w:rPr>
        <w:t>C'est une limite qui se rapporte au</w:t>
      </w:r>
      <w:r>
        <w:rPr>
          <w:rStyle w:val="apple-converted-space"/>
          <w:rFonts w:ascii="Arial" w:hAnsi="Arial" w:cs="Arial"/>
          <w:color w:val="000000"/>
          <w:sz w:val="37"/>
          <w:szCs w:val="37"/>
        </w:rPr>
        <w:t> </w:t>
      </w:r>
      <w:hyperlink r:id="rId6" w:tooltip="Ethos" w:history="1">
        <w:r>
          <w:rPr>
            <w:rStyle w:val="Lienhypertexte"/>
            <w:rFonts w:ascii="Arial" w:hAnsi="Arial" w:cs="Arial"/>
            <w:color w:val="002BB8"/>
            <w:sz w:val="37"/>
            <w:szCs w:val="37"/>
            <w:u w:val="none"/>
          </w:rPr>
          <w:t>éthos</w:t>
        </w:r>
      </w:hyperlink>
      <w:r>
        <w:rPr>
          <w:rStyle w:val="apple-converted-space"/>
          <w:rFonts w:ascii="Arial" w:hAnsi="Arial" w:cs="Arial"/>
          <w:color w:val="000000"/>
          <w:sz w:val="37"/>
          <w:szCs w:val="37"/>
        </w:rPr>
        <w:t> </w:t>
      </w:r>
      <w:r>
        <w:rPr>
          <w:rFonts w:ascii="Arial" w:hAnsi="Arial" w:cs="Arial"/>
          <w:color w:val="000000"/>
          <w:sz w:val="37"/>
          <w:szCs w:val="37"/>
        </w:rPr>
        <w:t>de a</w:t>
      </w:r>
      <w:r>
        <w:rPr>
          <w:rStyle w:val="apple-converted-space"/>
          <w:rFonts w:ascii="Arial" w:hAnsi="Arial" w:cs="Arial"/>
          <w:color w:val="000000"/>
          <w:sz w:val="37"/>
          <w:szCs w:val="37"/>
        </w:rPr>
        <w:t> </w:t>
      </w:r>
      <w:hyperlink r:id="rId7" w:tooltip="Cohort_%28statistics%29" w:history="1">
        <w:r>
          <w:rPr>
            <w:rStyle w:val="Lienhypertexte"/>
            <w:rFonts w:ascii="Arial" w:hAnsi="Arial" w:cs="Arial"/>
            <w:color w:val="002BB8"/>
            <w:sz w:val="37"/>
            <w:szCs w:val="37"/>
            <w:u w:val="none"/>
          </w:rPr>
          <w:t>cohorte</w:t>
        </w:r>
      </w:hyperlink>
      <w:r>
        <w:rPr>
          <w:rStyle w:val="apple-converted-space"/>
          <w:rFonts w:ascii="Arial" w:hAnsi="Arial" w:cs="Arial"/>
          <w:color w:val="000000"/>
          <w:sz w:val="37"/>
          <w:szCs w:val="37"/>
        </w:rPr>
        <w:t> </w:t>
      </w:r>
      <w:r>
        <w:rPr>
          <w:rFonts w:ascii="Arial" w:hAnsi="Arial" w:cs="Arial"/>
          <w:color w:val="000000"/>
          <w:sz w:val="37"/>
          <w:szCs w:val="37"/>
        </w:rPr>
        <w:t>des personnes, cela enjambe un ou plusieurs suivant générations, qui en dépit de leur âge divers et</w:t>
      </w:r>
      <w:r>
        <w:rPr>
          <w:rStyle w:val="apple-converted-space"/>
          <w:rFonts w:ascii="Arial" w:hAnsi="Arial" w:cs="Arial"/>
          <w:color w:val="000000"/>
          <w:sz w:val="37"/>
          <w:szCs w:val="37"/>
        </w:rPr>
        <w:t> </w:t>
      </w:r>
      <w:hyperlink r:id="rId8" w:tooltip="Socio-economic" w:history="1">
        <w:r>
          <w:rPr>
            <w:rStyle w:val="Lienhypertexte"/>
            <w:rFonts w:ascii="Arial" w:hAnsi="Arial" w:cs="Arial"/>
            <w:color w:val="002BB8"/>
            <w:sz w:val="37"/>
            <w:szCs w:val="37"/>
            <w:u w:val="none"/>
          </w:rPr>
          <w:t>socio-économique</w:t>
        </w:r>
      </w:hyperlink>
      <w:r>
        <w:rPr>
          <w:rStyle w:val="apple-converted-space"/>
          <w:rFonts w:ascii="Arial" w:hAnsi="Arial" w:cs="Arial"/>
          <w:color w:val="000000"/>
          <w:sz w:val="37"/>
          <w:szCs w:val="37"/>
        </w:rPr>
        <w:t> </w:t>
      </w:r>
      <w:r>
        <w:rPr>
          <w:rFonts w:ascii="Arial" w:hAnsi="Arial" w:cs="Arial"/>
          <w:color w:val="000000"/>
          <w:sz w:val="37"/>
          <w:szCs w:val="37"/>
        </w:rPr>
        <w:t xml:space="preserve">expérience de fond un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certain</w:t>
      </w:r>
      <w:hyperlink r:id="rId9" w:tooltip="Worldview" w:history="1">
        <w:r>
          <w:rPr>
            <w:rStyle w:val="Lienhypertexte"/>
            <w:rFonts w:ascii="Arial" w:hAnsi="Arial" w:cs="Arial"/>
            <w:color w:val="002BB8"/>
            <w:sz w:val="37"/>
            <w:szCs w:val="37"/>
            <w:u w:val="none"/>
          </w:rPr>
          <w:t>worldview</w:t>
        </w:r>
        <w:proofErr w:type="spellEnd"/>
      </w:hyperlink>
      <w:r>
        <w:rPr>
          <w:rFonts w:ascii="Arial" w:hAnsi="Arial" w:cs="Arial"/>
          <w:color w:val="000000"/>
          <w:sz w:val="37"/>
          <w:szCs w:val="37"/>
        </w:rPr>
        <w:t xml:space="preserve">, ce qui est répandu à une période particulière de progression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socio-culturelle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.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Zeitgeist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est l'expérience d'un climat culturel dominant qui définit, particulièrement dedans</w:t>
      </w:r>
      <w:r>
        <w:rPr>
          <w:rStyle w:val="apple-converted-space"/>
          <w:rFonts w:ascii="Arial" w:hAnsi="Arial" w:cs="Arial"/>
          <w:color w:val="000000"/>
          <w:sz w:val="37"/>
          <w:szCs w:val="37"/>
        </w:rPr>
        <w:t> </w:t>
      </w:r>
      <w:hyperlink r:id="rId10" w:tooltip="Hegel" w:history="1">
        <w:r>
          <w:rPr>
            <w:rStyle w:val="Lienhypertexte"/>
            <w:rFonts w:ascii="Arial" w:hAnsi="Arial" w:cs="Arial"/>
            <w:color w:val="002BB8"/>
            <w:sz w:val="37"/>
            <w:szCs w:val="37"/>
            <w:u w:val="none"/>
          </w:rPr>
          <w:t>Hégélien</w:t>
        </w:r>
      </w:hyperlink>
      <w:r>
        <w:rPr>
          <w:rStyle w:val="apple-converted-space"/>
          <w:rFonts w:ascii="Arial" w:hAnsi="Arial" w:cs="Arial"/>
          <w:color w:val="000000"/>
          <w:sz w:val="37"/>
          <w:szCs w:val="37"/>
        </w:rPr>
        <w:t> </w:t>
      </w:r>
      <w:r>
        <w:rPr>
          <w:rFonts w:ascii="Arial" w:hAnsi="Arial" w:cs="Arial"/>
          <w:color w:val="000000"/>
          <w:sz w:val="37"/>
          <w:szCs w:val="37"/>
        </w:rPr>
        <w:t>pensée, une ère dans progression dialectale d'un peuple ou monde à grand.</w:t>
      </w:r>
    </w:p>
    <w:p w:rsidR="00642961" w:rsidRDefault="00642961"/>
    <w:sectPr w:rsidR="00642961" w:rsidSect="0064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hideSpellingErrors/>
  <w:proofState w:spelling="clean" w:grammar="clean"/>
  <w:defaultTabStop w:val="708"/>
  <w:hyphenationZone w:val="425"/>
  <w:characterSpacingControl w:val="doNotCompress"/>
  <w:compat/>
  <w:docVars>
    <w:docVar w:name="dgnword-docGUID" w:val="{007CAF46-217F-4920-A7F2-3D9294506687}"/>
    <w:docVar w:name="dgnword-eventsink" w:val="58683904"/>
  </w:docVars>
  <w:rsids>
    <w:rsidRoot w:val="0097079C"/>
    <w:rsid w:val="00642961"/>
    <w:rsid w:val="0097079C"/>
    <w:rsid w:val="009B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7079C"/>
  </w:style>
  <w:style w:type="character" w:styleId="Lienhypertexte">
    <w:name w:val="Hyperlink"/>
    <w:basedOn w:val="Policepardfaut"/>
    <w:uiPriority w:val="99"/>
    <w:semiHidden/>
    <w:unhideWhenUsed/>
    <w:rsid w:val="009707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pedia.qwika.com/en2fr/Socio-economi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ikipedia.qwika.com/en2fr/Cohort_%28statistics%2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kipedia.qwika.com/en2fr/Etho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ikipedia.qwika.com/en2fr/Christian_Adolph_Klotz" TargetMode="External"/><Relationship Id="rId10" Type="http://schemas.openxmlformats.org/officeDocument/2006/relationships/hyperlink" Target="http://wikipedia.qwika.com/en2fr/Hegel" TargetMode="External"/><Relationship Id="rId4" Type="http://schemas.openxmlformats.org/officeDocument/2006/relationships/hyperlink" Target="http://wikipedia.qwika.com/en2fr/Philologist" TargetMode="External"/><Relationship Id="rId9" Type="http://schemas.openxmlformats.org/officeDocument/2006/relationships/hyperlink" Target="http://wikipedia.qwika.com/en2fr/Worldvie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JEREMY</cp:lastModifiedBy>
  <cp:revision>1</cp:revision>
  <dcterms:created xsi:type="dcterms:W3CDTF">2011-12-09T17:10:00Z</dcterms:created>
  <dcterms:modified xsi:type="dcterms:W3CDTF">2011-12-09T17:10:00Z</dcterms:modified>
</cp:coreProperties>
</file>